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13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 xml:space="preserve">                        </w:t>
      </w:r>
    </w:p>
    <w:p w:rsidR="00195313" w:rsidRPr="00832C18" w:rsidRDefault="00195313" w:rsidP="00832C1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</w:t>
      </w:r>
    </w:p>
    <w:p w:rsidR="00195313" w:rsidRPr="00832C18" w:rsidRDefault="00195313" w:rsidP="00832C18">
      <w:pPr>
        <w:pStyle w:val="1"/>
        <w:jc w:val="center"/>
        <w:rPr>
          <w:rFonts w:ascii="Batang" w:eastAsia="Batang" w:hAnsi="Batang"/>
          <w:color w:val="7030A0"/>
          <w:sz w:val="44"/>
          <w:szCs w:val="44"/>
        </w:rPr>
      </w:pPr>
      <w:r w:rsidRPr="00832C18">
        <w:rPr>
          <w:rFonts w:ascii="Batang" w:eastAsia="Batang" w:hAnsi="Batang"/>
          <w:color w:val="FF0000"/>
          <w:sz w:val="44"/>
          <w:szCs w:val="44"/>
        </w:rPr>
        <w:t>Рациональное</w:t>
      </w:r>
      <w:r w:rsidRPr="00832C18">
        <w:rPr>
          <w:rFonts w:ascii="Batang" w:eastAsia="Batang" w:hAnsi="Batang"/>
          <w:sz w:val="44"/>
          <w:szCs w:val="44"/>
        </w:rPr>
        <w:t xml:space="preserve"> </w:t>
      </w:r>
      <w:r w:rsidRPr="00832C18">
        <w:rPr>
          <w:rFonts w:ascii="Batang" w:eastAsia="Batang" w:hAnsi="Batang"/>
          <w:color w:val="1F497D" w:themeColor="text2"/>
          <w:sz w:val="44"/>
          <w:szCs w:val="44"/>
        </w:rPr>
        <w:t>питание</w:t>
      </w:r>
      <w:r w:rsidRPr="00832C18">
        <w:rPr>
          <w:rFonts w:ascii="Batang" w:eastAsia="Batang" w:hAnsi="Batang"/>
          <w:sz w:val="44"/>
          <w:szCs w:val="44"/>
        </w:rPr>
        <w:t xml:space="preserve"> </w:t>
      </w:r>
      <w:r w:rsidRPr="00832C18">
        <w:rPr>
          <w:rFonts w:ascii="Batang" w:eastAsia="Batang" w:hAnsi="Batang"/>
          <w:color w:val="76923C" w:themeColor="accent3" w:themeShade="BF"/>
          <w:sz w:val="44"/>
          <w:szCs w:val="44"/>
        </w:rPr>
        <w:t>для</w:t>
      </w:r>
      <w:r w:rsidRPr="00832C18">
        <w:rPr>
          <w:rFonts w:ascii="Batang" w:eastAsia="Batang" w:hAnsi="Batang"/>
          <w:sz w:val="44"/>
          <w:szCs w:val="44"/>
        </w:rPr>
        <w:t xml:space="preserve"> </w:t>
      </w:r>
      <w:r w:rsidRPr="00832C18">
        <w:rPr>
          <w:rFonts w:ascii="Batang" w:eastAsia="Batang" w:hAnsi="Batang"/>
          <w:color w:val="7030A0"/>
          <w:sz w:val="44"/>
          <w:szCs w:val="44"/>
        </w:rPr>
        <w:t>здоровья</w:t>
      </w: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6814DBD" wp14:editId="4990038E">
            <wp:simplePos x="0" y="0"/>
            <wp:positionH relativeFrom="column">
              <wp:posOffset>596265</wp:posOffset>
            </wp:positionH>
            <wp:positionV relativeFrom="paragraph">
              <wp:posOffset>26035</wp:posOffset>
            </wp:positionV>
            <wp:extent cx="4410075" cy="2819400"/>
            <wp:effectExtent l="0" t="0" r="0" b="0"/>
            <wp:wrapNone/>
            <wp:docPr id="1" name="Рисунок 1" descr="C:\Documents and Settings\Admin\Рабочий стол\памятка\ratsionalnoe-pitanie-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мятка\ratsionalnoe-pitanie-ch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95313" w:rsidRPr="00832C18" w:rsidRDefault="00195313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Для того</w:t>
      </w:r>
      <w:r w:rsidR="00832C18">
        <w:rPr>
          <w:rFonts w:ascii="Times New Roman" w:hAnsi="Times New Roman" w:cs="Times New Roman"/>
          <w:sz w:val="30"/>
          <w:szCs w:val="30"/>
        </w:rPr>
        <w:t xml:space="preserve"> </w:t>
      </w:r>
      <w:r w:rsidRPr="00832C18">
        <w:rPr>
          <w:rFonts w:ascii="Times New Roman" w:hAnsi="Times New Roman" w:cs="Times New Roman"/>
          <w:sz w:val="30"/>
          <w:szCs w:val="30"/>
        </w:rPr>
        <w:t>чтобы</w:t>
      </w:r>
      <w:r w:rsidR="00832C18" w:rsidRPr="00832C18">
        <w:rPr>
          <w:rFonts w:ascii="Times New Roman" w:hAnsi="Times New Roman" w:cs="Times New Roman"/>
          <w:sz w:val="30"/>
          <w:szCs w:val="30"/>
        </w:rPr>
        <w:t xml:space="preserve">, </w:t>
      </w:r>
      <w:r w:rsidRPr="00832C18">
        <w:rPr>
          <w:rFonts w:ascii="Times New Roman" w:hAnsi="Times New Roman" w:cs="Times New Roman"/>
          <w:sz w:val="30"/>
          <w:szCs w:val="30"/>
        </w:rPr>
        <w:t xml:space="preserve"> быть стройными, здоровыми и красивыми, нужно не только дышать чистым воздухом, пить чистую воду, но и правильно питаться. Поэтому</w:t>
      </w:r>
      <w:r w:rsidR="00832C18">
        <w:rPr>
          <w:rFonts w:ascii="Times New Roman" w:hAnsi="Times New Roman" w:cs="Times New Roman"/>
          <w:sz w:val="30"/>
          <w:szCs w:val="30"/>
        </w:rPr>
        <w:t>,</w:t>
      </w:r>
      <w:r w:rsidRPr="00832C18">
        <w:rPr>
          <w:rFonts w:ascii="Times New Roman" w:hAnsi="Times New Roman" w:cs="Times New Roman"/>
          <w:sz w:val="30"/>
          <w:szCs w:val="30"/>
        </w:rPr>
        <w:t xml:space="preserve"> каждый из нас просто обязан знать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основные принципы</w:t>
      </w:r>
      <w:proofErr w:type="gramEnd"/>
      <w:r w:rsidRPr="00832C18">
        <w:rPr>
          <w:rFonts w:ascii="Times New Roman" w:hAnsi="Times New Roman" w:cs="Times New Roman"/>
          <w:sz w:val="30"/>
          <w:szCs w:val="30"/>
        </w:rPr>
        <w:t xml:space="preserve"> рационального питания. Именно рациональное питание способствует правильному развитию, нормальной жизнедеятельности, укреплению здоровья человека и предупреждению болезней.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30"/>
          <w:szCs w:val="30"/>
        </w:rPr>
      </w:pPr>
      <w:r w:rsidRPr="00832C1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Три основных принципа рационального питания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>Они складываются из трех составляющих: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>Энергетическое равновесие;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>Сбалансированность питания;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2C18">
        <w:rPr>
          <w:rFonts w:ascii="Times New Roman" w:hAnsi="Times New Roman" w:cs="Times New Roman"/>
          <w:b/>
          <w:sz w:val="30"/>
          <w:szCs w:val="30"/>
        </w:rPr>
        <w:t>Правильный режим питания.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832C18">
        <w:rPr>
          <w:rFonts w:ascii="Times New Roman" w:hAnsi="Times New Roman" w:cs="Times New Roman"/>
          <w:b/>
          <w:i/>
          <w:color w:val="C00000"/>
          <w:sz w:val="30"/>
          <w:szCs w:val="30"/>
        </w:rPr>
        <w:t>1). Суть принципа энергетического равновесия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Он гласит, что энергетическую ценность каждого продукта можно измерить в калориях, как и расход энергии человеком. </w:t>
      </w:r>
      <w:proofErr w:type="spellStart"/>
      <w:r w:rsidRPr="00832C18">
        <w:rPr>
          <w:rFonts w:ascii="Times New Roman" w:hAnsi="Times New Roman" w:cs="Times New Roman"/>
          <w:sz w:val="30"/>
          <w:szCs w:val="30"/>
        </w:rPr>
        <w:t>Энергозатраты</w:t>
      </w:r>
      <w:proofErr w:type="spellEnd"/>
      <w:r w:rsidRPr="00832C18">
        <w:rPr>
          <w:rFonts w:ascii="Times New Roman" w:hAnsi="Times New Roman" w:cs="Times New Roman"/>
          <w:sz w:val="30"/>
          <w:szCs w:val="30"/>
        </w:rPr>
        <w:t xml:space="preserve"> не бывают одинаковыми у разных людей, так как зависят от пола, профессии, возраста и физической активности индивида. Женщины тратят в среднем примерно на 10% меньше энергии, чем мужчины. У пожилых с каждым десятилетием жизни </w:t>
      </w:r>
      <w:proofErr w:type="spellStart"/>
      <w:r w:rsidRPr="00832C18">
        <w:rPr>
          <w:rFonts w:ascii="Times New Roman" w:hAnsi="Times New Roman" w:cs="Times New Roman"/>
          <w:sz w:val="30"/>
          <w:szCs w:val="30"/>
        </w:rPr>
        <w:t>энергозатраты</w:t>
      </w:r>
      <w:proofErr w:type="spellEnd"/>
      <w:r w:rsidRPr="00832C18">
        <w:rPr>
          <w:rFonts w:ascii="Times New Roman" w:hAnsi="Times New Roman" w:cs="Times New Roman"/>
          <w:sz w:val="30"/>
          <w:szCs w:val="30"/>
        </w:rPr>
        <w:t xml:space="preserve"> снижаются на 7%. Представители умственного труда тратят энергию на 2000-26000 ккал за сутки, а рабочие, занятые на тяжелых работах, или спортсмены - 4000-5000 ккал.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lastRenderedPageBreak/>
        <w:t>Смысл принципа энергетического равновесия в том, что количество потребляемых человеком калорий за определенный период (например, сутки) не должно превышать количество расходуемых за это же время.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832C18">
        <w:rPr>
          <w:rFonts w:ascii="Times New Roman" w:hAnsi="Times New Roman" w:cs="Times New Roman"/>
          <w:b/>
          <w:i/>
          <w:color w:val="C00000"/>
          <w:sz w:val="30"/>
          <w:szCs w:val="30"/>
        </w:rPr>
        <w:t>2). Принцип сбалансированности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Еще одним из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основных принципов</w:t>
      </w:r>
      <w:proofErr w:type="gramEnd"/>
      <w:r w:rsidRPr="00832C18">
        <w:rPr>
          <w:rFonts w:ascii="Times New Roman" w:hAnsi="Times New Roman" w:cs="Times New Roman"/>
          <w:sz w:val="30"/>
          <w:szCs w:val="30"/>
        </w:rPr>
        <w:t xml:space="preserve"> рационального питания является его сбалансированность. Главный строительный материал для наших органов – это белок. Без него не вырабатываются гормоны, ферменты, витамины, антитела. Жиры особенно ценны в энергетическом отношении. Углеводы – это топливо и поставщик клетчатки, необходимой для пищеварения. Принцип сбалансированности предполагает, что организм для нормальной жизнедеятельности пополняется белками, жирами, углеводами в определенном соотношении.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Исходя из этого, рациональное сбалансированное питание обеспечивается необходимой суточной калорийностью при приеме: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белков - в количестве 60-80 г; 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углеводов - 350-400 г, из которых должно поступить 30-40 г простых углеводов, а пищевых волокон – 16-24 г;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жиров 60-80 г. 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Организм должен получать в сутки 1 г белка в расчете на 1 кг веса.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К примеру</w:t>
      </w:r>
      <w:proofErr w:type="gramEnd"/>
      <w:r w:rsidRPr="00832C18">
        <w:rPr>
          <w:rFonts w:ascii="Times New Roman" w:hAnsi="Times New Roman" w:cs="Times New Roman"/>
          <w:sz w:val="30"/>
          <w:szCs w:val="30"/>
        </w:rPr>
        <w:t>, веся 70 кг, за сутки вы должны получить 70 г белков. Этот белок должен поступать наполовину растительного происхождения, полученный из круп, семечек, картофеля, макарон, орехов, грибов. Белок животного же происхождения должен составить вторую половину - его нужно получить из мясных, рыбных блюд, а также из творога, сыра, яиц.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Такой же является суточная потребность нашего организма в жирах - 1 г жира на 1 кг веса. Жиры тоже должны быть как растительного, так и животного происхождения, поступать они должны в пропорции 50 на 50.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К примеру</w:t>
      </w:r>
      <w:proofErr w:type="gramEnd"/>
      <w:r w:rsidRPr="00832C18">
        <w:rPr>
          <w:rFonts w:ascii="Times New Roman" w:hAnsi="Times New Roman" w:cs="Times New Roman"/>
          <w:sz w:val="30"/>
          <w:szCs w:val="30"/>
        </w:rPr>
        <w:t>, колбаса, допустим, докторская - источник животного жира, ее куском весом 100 г можно удовлетворить суточную потребность в нем - 30 г.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Что касается углеводов, то за сутки их требуется 55-57%, большая часть – это потребность в сложных углеводах, простых (т. е. сахара) организму нужно поменьше. Общеизвестно, что простые углеводы лучше усваиваются. Их содержат мед, варенье, различные сладости, сахар. Клетчатка, без которой невозможно пищеварение, - это сложный углевод.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Очень важно есть источники клетчатки: хлеб, крупу, картофель, бобовые, овощи, фрукты.</w:t>
      </w:r>
      <w:proofErr w:type="gramEnd"/>
    </w:p>
    <w:p w:rsidR="005F572F" w:rsidRPr="00832C18" w:rsidRDefault="005F572F" w:rsidP="00832C18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C00000"/>
          <w:sz w:val="30"/>
          <w:szCs w:val="30"/>
        </w:rPr>
      </w:pPr>
      <w:r w:rsidRPr="00832C18">
        <w:rPr>
          <w:rFonts w:ascii="Times New Roman" w:hAnsi="Times New Roman" w:cs="Times New Roman"/>
          <w:b/>
          <w:i/>
          <w:color w:val="C00000"/>
          <w:sz w:val="30"/>
          <w:szCs w:val="30"/>
        </w:rPr>
        <w:t>3). Питание по режиму</w:t>
      </w:r>
      <w:r w:rsidR="00832C18" w:rsidRPr="00832C18">
        <w:rPr>
          <w:rFonts w:ascii="Times New Roman" w:hAnsi="Times New Roman" w:cs="Times New Roman"/>
          <w:b/>
          <w:i/>
          <w:color w:val="C00000"/>
          <w:sz w:val="30"/>
          <w:szCs w:val="30"/>
        </w:rPr>
        <w:tab/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Рациональное питание можно осуществить соблюдением некоторых несложных, но очень важных правил: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дробность (от 3 до 4 приемов в сутки);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lastRenderedPageBreak/>
        <w:t>регулярность (всегда в одно и то же время);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равномерность;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осуществление последнего приема пищи - не позже 2-3 часов до отхода ко сну.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Рациональное питание можно изобразить как пирамиду. С ее помощью вы можете ограничить потребление жиров (по степени убывания) и составить сбалансированный рацион.</w:t>
      </w:r>
    </w:p>
    <w:p w:rsid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                           </w:t>
      </w:r>
    </w:p>
    <w:p w:rsidR="005F572F" w:rsidRPr="00832C18" w:rsidRDefault="005F572F" w:rsidP="00832C18">
      <w:pPr>
        <w:spacing w:after="0" w:line="240" w:lineRule="auto"/>
        <w:ind w:firstLine="567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  <w:r w:rsidRPr="00832C18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>Правила здорового питания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Больше потребляйте пищу, богатую клетчаткой – она регулирует пищеварение, уменьшает всасывание жиров, понижает холестерин.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Не забываем о белках, они формируют мышцы, гормоны и ферменты.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Утром нужно есть больше, вечером меньше, потому что обмен веществ более активно происходит при восходе солнца, а на закате идет более вяло.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Пищу надо принимать понемногу и часто;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Полезен отказ от консервированных и рафинированных продуктов;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За едой обходитесь без чтения или просмотра телевизора. Внимание должно быть сосредоточено на приеме пищи, которую следует пережевывать тщательно.</w:t>
      </w:r>
    </w:p>
    <w:p w:rsidR="005F572F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>Физкультурой нужно заниматься регулярно, чтобы обеспечить интенсивную переработку жира и не терять мышечную массу.</w:t>
      </w:r>
    </w:p>
    <w:p w:rsidR="00423999" w:rsidRPr="00832C18" w:rsidRDefault="005F572F" w:rsidP="0083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32C18">
        <w:rPr>
          <w:rFonts w:ascii="Times New Roman" w:hAnsi="Times New Roman" w:cs="Times New Roman"/>
          <w:sz w:val="30"/>
          <w:szCs w:val="30"/>
        </w:rPr>
        <w:t xml:space="preserve">При несоблюдении </w:t>
      </w:r>
      <w:proofErr w:type="gramStart"/>
      <w:r w:rsidRPr="00832C18">
        <w:rPr>
          <w:rFonts w:ascii="Times New Roman" w:hAnsi="Times New Roman" w:cs="Times New Roman"/>
          <w:sz w:val="30"/>
          <w:szCs w:val="30"/>
        </w:rPr>
        <w:t>основных принципов</w:t>
      </w:r>
      <w:proofErr w:type="gramEnd"/>
      <w:r w:rsidRPr="00832C18">
        <w:rPr>
          <w:rFonts w:ascii="Times New Roman" w:hAnsi="Times New Roman" w:cs="Times New Roman"/>
          <w:sz w:val="30"/>
          <w:szCs w:val="30"/>
        </w:rPr>
        <w:t xml:space="preserve"> рационального сбалансированного питания возможно появление дефицита тех или иных веществ в организме, о чем он зачастую сигнализирует гастрономическими капризами. Соблюдение правил рационального питания поможет сбросить (или удержать) вес без причинения вреда здоровью, привести в равновесие ваше тел</w:t>
      </w:r>
      <w:bookmarkStart w:id="0" w:name="_GoBack"/>
      <w:bookmarkEnd w:id="0"/>
      <w:r w:rsidRPr="00832C18">
        <w:rPr>
          <w:rFonts w:ascii="Times New Roman" w:hAnsi="Times New Roman" w:cs="Times New Roman"/>
          <w:sz w:val="30"/>
          <w:szCs w:val="30"/>
        </w:rPr>
        <w:t>о и дух.</w:t>
      </w:r>
    </w:p>
    <w:sectPr w:rsidR="00423999" w:rsidRPr="00832C18" w:rsidSect="005F57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72F"/>
    <w:rsid w:val="00031A69"/>
    <w:rsid w:val="00195313"/>
    <w:rsid w:val="00423999"/>
    <w:rsid w:val="0048371F"/>
    <w:rsid w:val="004B6E7C"/>
    <w:rsid w:val="004D7163"/>
    <w:rsid w:val="005F572F"/>
    <w:rsid w:val="008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9"/>
  </w:style>
  <w:style w:type="paragraph" w:styleId="1">
    <w:name w:val="heading 1"/>
    <w:basedOn w:val="a"/>
    <w:next w:val="a"/>
    <w:link w:val="10"/>
    <w:uiPriority w:val="9"/>
    <w:qFormat/>
    <w:rsid w:val="0083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1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32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2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3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2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4209</Characters>
  <Application>Microsoft Office Word</Application>
  <DocSecurity>0</DocSecurity>
  <Lines>35</Lines>
  <Paragraphs>9</Paragraphs>
  <ScaleCrop>false</ScaleCrop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2017-06-05T06:44:00Z</cp:lastPrinted>
  <dcterms:created xsi:type="dcterms:W3CDTF">2017-06-05T05:58:00Z</dcterms:created>
  <dcterms:modified xsi:type="dcterms:W3CDTF">2017-06-05T11:25:00Z</dcterms:modified>
</cp:coreProperties>
</file>