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CE" w:rsidRPr="00EC2B85" w:rsidRDefault="009F12CE" w:rsidP="00EC2B85">
      <w:pPr>
        <w:pStyle w:val="a5"/>
        <w:jc w:val="center"/>
        <w:rPr>
          <w:rFonts w:eastAsia="Times New Roman"/>
          <w:color w:val="FF0000"/>
          <w:sz w:val="40"/>
          <w:szCs w:val="40"/>
          <w:lang w:eastAsia="ru-RU"/>
        </w:rPr>
      </w:pPr>
      <w:r w:rsidRPr="00EC2B85">
        <w:rPr>
          <w:rFonts w:eastAsia="Times New Roman"/>
          <w:color w:val="FF0000"/>
          <w:sz w:val="40"/>
          <w:szCs w:val="40"/>
          <w:lang w:eastAsia="ru-RU"/>
        </w:rPr>
        <w:t>Здоровое питание – путь к отличным знаниям!</w:t>
      </w:r>
    </w:p>
    <w:p w:rsidR="009F12CE" w:rsidRDefault="00EC2B85" w:rsidP="00EC2B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noProof/>
          <w:color w:val="555555"/>
          <w:sz w:val="21"/>
          <w:szCs w:val="21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7D7CEB" wp14:editId="032E2A67">
            <wp:extent cx="2952750" cy="1543050"/>
            <wp:effectExtent l="19050" t="0" r="0" b="0"/>
            <wp:docPr id="1" name="Рисунок 1" descr="Картинки по запросу питание школьнико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питание школьников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2CE" w:rsidRDefault="009F12CE" w:rsidP="00EC2B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9F12CE" w:rsidRDefault="009F12CE" w:rsidP="009F12C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9F12CE" w:rsidRPr="00EC2B85" w:rsidRDefault="009F12CE" w:rsidP="00EC2B8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EC2B85">
        <w:rPr>
          <w:rFonts w:ascii="inherit" w:eastAsia="Times New Roman" w:hAnsi="inherit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Рациональное питание</w:t>
      </w: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– одно из основных средств обеспечения нормального физического и умственного развития детей. Оно повышает устойчивость организма к различным заболеваниям.</w:t>
      </w:r>
    </w:p>
    <w:p w:rsidR="009F12CE" w:rsidRPr="00EC2B85" w:rsidRDefault="009F12CE" w:rsidP="009F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Помимо принятия соответствующего количества пищи, важную роль в правильном питании школьника играет тщательная организация питания в школе и дома.</w:t>
      </w:r>
    </w:p>
    <w:p w:rsidR="009F12CE" w:rsidRPr="00EC2B85" w:rsidRDefault="009F12CE" w:rsidP="009F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В питании подростков важно соблюдать соотношение белков, жиров и углеводов (суточный рацион должен включать 30% жиров, 20% белков и 50% углеводов).</w:t>
      </w:r>
    </w:p>
    <w:p w:rsidR="009F12CE" w:rsidRPr="00EC2B85" w:rsidRDefault="009F12CE" w:rsidP="009F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</w:pP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 xml:space="preserve">Удовлетворение потребности в белке производится за </w:t>
      </w:r>
      <w:proofErr w:type="gramStart"/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счет</w:t>
      </w:r>
      <w:proofErr w:type="gramEnd"/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 xml:space="preserve"> как животных, так и растительных белков. Основные источники животного белка – молоко и молочные продукты, мясо, рыба и яйца. Источниками растительного белка являются бобовые, орехи. </w:t>
      </w:r>
    </w:p>
    <w:p w:rsidR="009F12CE" w:rsidRPr="00EC2B85" w:rsidRDefault="009F12CE" w:rsidP="009F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b/>
          <w:color w:val="C00000"/>
          <w:sz w:val="30"/>
          <w:szCs w:val="30"/>
          <w:lang w:eastAsia="ru-RU"/>
        </w:rPr>
      </w:pPr>
      <w:r w:rsidRPr="00EC2B85">
        <w:rPr>
          <w:rFonts w:ascii="inherit" w:eastAsia="Times New Roman" w:hAnsi="inherit" w:cs="Times New Roman"/>
          <w:b/>
          <w:color w:val="C00000"/>
          <w:sz w:val="30"/>
          <w:szCs w:val="30"/>
          <w:bdr w:val="none" w:sz="0" w:space="0" w:color="auto" w:frame="1"/>
          <w:lang w:eastAsia="ru-RU"/>
        </w:rPr>
        <w:t>Колбасы, сосиски, копчености, гамбургеры, хот-доги должны быть исключены из рациона.</w:t>
      </w:r>
    </w:p>
    <w:p w:rsidR="009F12CE" w:rsidRPr="00EC2B85" w:rsidRDefault="009F12CE" w:rsidP="009F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Жиры бывают как животного, так и растительного происхождения. Наиболее полезны растительные жиры. Они содержатся в растительных маслах, которые необходимо использовать в детском питании. В питании детей должен обязательно присутствовать и молочный жир (сливочное масло, сметана). Молоко и молочные продукты с пониженным содержанием жира (кефир, сыр, йогурт, творог и др.) следует употреблять ежедневно. Если ребенок не употребляет молочные продукты, ему следует включать в рацион другие богатые кальцием продукты – рыбу (сардины, лосось), зеленые листовые овощи.</w:t>
      </w:r>
    </w:p>
    <w:p w:rsidR="009F12CE" w:rsidRPr="00EC2B85" w:rsidRDefault="009F12CE" w:rsidP="009F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Источниками углеводов являются крупы, овощи, фрукты, ягоды, молоко (молочный сахар). Свежие овощи, фрукты и ягоды местного происхождения необходимо употреблять несколько раз в день. Наиболее полезны сложные углеводы, которые содержатся в таких продуктах, как хлеб, различные крупы, сухофрукты и мёд.</w:t>
      </w:r>
    </w:p>
    <w:p w:rsidR="009F12CE" w:rsidRPr="00EC2B85" w:rsidRDefault="009F12CE" w:rsidP="009F12CE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Сохранить максимум полезных веществ в пище помогают приготовление на пару, запекание, тушение, варка.</w:t>
      </w:r>
    </w:p>
    <w:p w:rsidR="009F12CE" w:rsidRPr="00EC2B85" w:rsidRDefault="009F12CE" w:rsidP="009F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EC2B85">
        <w:rPr>
          <w:rFonts w:ascii="inherit" w:eastAsia="Times New Roman" w:hAnsi="inherit" w:cs="Times New Roman"/>
          <w:b/>
          <w:color w:val="C00000"/>
          <w:sz w:val="30"/>
          <w:szCs w:val="30"/>
          <w:bdr w:val="none" w:sz="0" w:space="0" w:color="auto" w:frame="1"/>
          <w:lang w:eastAsia="ru-RU"/>
        </w:rPr>
        <w:lastRenderedPageBreak/>
        <w:t>Очень важно соблюдать режим питания</w:t>
      </w:r>
      <w:r w:rsidRPr="00EC2B85">
        <w:rPr>
          <w:rFonts w:ascii="inherit" w:eastAsia="Times New Roman" w:hAnsi="inherit" w:cs="Times New Roman"/>
          <w:color w:val="C00000"/>
          <w:sz w:val="30"/>
          <w:szCs w:val="30"/>
          <w:bdr w:val="none" w:sz="0" w:space="0" w:color="auto" w:frame="1"/>
          <w:lang w:eastAsia="ru-RU"/>
        </w:rPr>
        <w:t>.</w:t>
      </w: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 xml:space="preserve"> Питаться желательно не менее 4-х раз в день: завтрак, обед и ужин плюс два перекуса (фрукт, стакан кефира низкой жирности и др.).</w:t>
      </w:r>
    </w:p>
    <w:p w:rsidR="009F12CE" w:rsidRPr="00EC2B85" w:rsidRDefault="009F12CE" w:rsidP="00EC2B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sz w:val="30"/>
          <w:szCs w:val="30"/>
          <w:lang w:eastAsia="ru-RU"/>
        </w:rPr>
      </w:pP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 xml:space="preserve">Промежутки между отдельными приемами пищи не должны превышать 4–5 часов. Таким образом, обеспечивается лучшее </w:t>
      </w:r>
      <w:proofErr w:type="gramStart"/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переваривание</w:t>
      </w:r>
      <w:proofErr w:type="gramEnd"/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 xml:space="preserve"> и усвоение пищи, а также исключается чувство голода. Последний приём пищи вечером должен быть не позднее, чем за 2 часа до сна. Это обеспечит спокойный и полноценный сон.</w:t>
      </w:r>
    </w:p>
    <w:p w:rsidR="009F12CE" w:rsidRPr="00EC2B85" w:rsidRDefault="009F12CE" w:rsidP="009F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</w:pP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Еда должна приносить удовольствие, радость, быть вкусной и аппетитной. Есть нужно медленно, спокойно, тщательно пережёвывать пищу. Немаловажна в питании обстановка, сервировка блюд, посуда. Приему пищи не должны мешать ни телевизор, ни телефон.</w:t>
      </w:r>
    </w:p>
    <w:p w:rsidR="009F12CE" w:rsidRPr="00EC2B85" w:rsidRDefault="009F12CE" w:rsidP="009F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</w:pPr>
      <w:bookmarkStart w:id="0" w:name="_GoBack"/>
      <w:r w:rsidRPr="00EC2B85">
        <w:rPr>
          <w:rFonts w:ascii="inherit" w:eastAsia="Times New Roman" w:hAnsi="inherit" w:cs="Times New Roman"/>
          <w:b/>
          <w:color w:val="C00000"/>
          <w:sz w:val="30"/>
          <w:szCs w:val="30"/>
          <w:bdr w:val="none" w:sz="0" w:space="0" w:color="auto" w:frame="1"/>
          <w:lang w:eastAsia="ru-RU"/>
        </w:rPr>
        <w:t>Помните!</w:t>
      </w:r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bookmarkEnd w:id="0"/>
      <w:r w:rsidRPr="00EC2B85"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  <w:t>Ребенок очень быстро усвоит все эти правила, если перед его глазами будет пример взрослых!</w:t>
      </w:r>
    </w:p>
    <w:p w:rsidR="009F12CE" w:rsidRPr="00EC2B85" w:rsidRDefault="009F12CE" w:rsidP="009F1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30"/>
          <w:szCs w:val="30"/>
          <w:bdr w:val="none" w:sz="0" w:space="0" w:color="auto" w:frame="1"/>
          <w:lang w:eastAsia="ru-RU"/>
        </w:rPr>
      </w:pPr>
    </w:p>
    <w:sectPr w:rsidR="009F12CE" w:rsidRPr="00EC2B85" w:rsidSect="0038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2CE"/>
    <w:rsid w:val="000E088C"/>
    <w:rsid w:val="00383591"/>
    <w:rsid w:val="009F12CE"/>
    <w:rsid w:val="00BC6426"/>
    <w:rsid w:val="00C631B0"/>
    <w:rsid w:val="00E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C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C2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2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5</cp:revision>
  <cp:lastPrinted>2017-10-27T08:33:00Z</cp:lastPrinted>
  <dcterms:created xsi:type="dcterms:W3CDTF">2017-10-27T08:24:00Z</dcterms:created>
  <dcterms:modified xsi:type="dcterms:W3CDTF">2017-10-27T08:39:00Z</dcterms:modified>
</cp:coreProperties>
</file>