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E8" w:rsidRDefault="007D579B" w:rsidP="006B41E8">
      <w:pPr>
        <w:pStyle w:val="a5"/>
        <w:jc w:val="center"/>
        <w:rPr>
          <w:rFonts w:ascii="Monotype Corsiva" w:hAnsi="Monotype Corsiva"/>
          <w:sz w:val="28"/>
          <w:szCs w:val="28"/>
        </w:rPr>
      </w:pPr>
      <w:r w:rsidRPr="007D579B">
        <w:rPr>
          <w:rFonts w:ascii="Monotype Corsiva" w:hAnsi="Monotype Corsiva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6.25pt;height:34.5pt" fillcolor="yellow" strokecolor="#f6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4pt;v-text-kern:t" trim="t" fitpath="t" string="Профилактика&#10;энтеробиоза"/>
          </v:shape>
        </w:pict>
      </w:r>
    </w:p>
    <w:p w:rsidR="007D579B" w:rsidRDefault="007D579B" w:rsidP="006B41E8">
      <w:pPr>
        <w:pStyle w:val="a5"/>
        <w:rPr>
          <w:b/>
          <w:bCs/>
          <w:color w:val="E45D0A"/>
          <w:sz w:val="28"/>
          <w:szCs w:val="28"/>
        </w:rPr>
      </w:pPr>
      <w:bookmarkStart w:id="0" w:name="_GoBack"/>
      <w:bookmarkEnd w:id="0"/>
    </w:p>
    <w:p w:rsidR="006B41E8" w:rsidRPr="005132EA" w:rsidRDefault="006B41E8" w:rsidP="006B41E8">
      <w:pPr>
        <w:pStyle w:val="a5"/>
        <w:rPr>
          <w:rFonts w:ascii="Monotype Corsiva" w:hAnsi="Monotype Corsiva"/>
          <w:color w:val="993300"/>
          <w:sz w:val="26"/>
          <w:szCs w:val="26"/>
        </w:rPr>
      </w:pPr>
      <w:r w:rsidRPr="007A42C4">
        <w:rPr>
          <w:b/>
          <w:bCs/>
          <w:color w:val="E45D0A"/>
          <w:sz w:val="28"/>
          <w:szCs w:val="28"/>
        </w:rPr>
        <w:t>Гельминты</w:t>
      </w:r>
      <w:r w:rsidRPr="001E4E03">
        <w:rPr>
          <w:b/>
          <w:bCs/>
          <w:sz w:val="24"/>
        </w:rPr>
        <w:t>,</w:t>
      </w:r>
      <w:r w:rsidRPr="001E4E03">
        <w:rPr>
          <w:sz w:val="24"/>
        </w:rPr>
        <w:t xml:space="preserve"> или глисты, - </w:t>
      </w:r>
      <w:r w:rsidRPr="005132EA">
        <w:rPr>
          <w:rFonts w:ascii="Monotype Corsiva" w:hAnsi="Monotype Corsiva"/>
          <w:color w:val="993300"/>
          <w:sz w:val="26"/>
          <w:szCs w:val="26"/>
        </w:rPr>
        <w:t>это паразитические черви</w:t>
      </w:r>
      <w:r>
        <w:rPr>
          <w:rFonts w:ascii="Monotype Corsiva" w:hAnsi="Monotype Corsiva"/>
          <w:color w:val="993300"/>
          <w:sz w:val="26"/>
          <w:szCs w:val="26"/>
        </w:rPr>
        <w:t>,</w:t>
      </w:r>
      <w:r w:rsidRPr="005132EA">
        <w:rPr>
          <w:rFonts w:ascii="Monotype Corsiva" w:hAnsi="Monotype Corsiva"/>
          <w:color w:val="993300"/>
          <w:sz w:val="26"/>
          <w:szCs w:val="26"/>
        </w:rPr>
        <w:t xml:space="preserve"> которые живут в организме человека, нанося при этом существенный вред здоровью, особенно если это неокрепший детский организм.</w:t>
      </w:r>
    </w:p>
    <w:p w:rsidR="006B41E8" w:rsidRPr="001E4E03" w:rsidRDefault="006B41E8" w:rsidP="006B41E8">
      <w:pPr>
        <w:pStyle w:val="a3"/>
        <w:ind w:firstLine="708"/>
        <w:jc w:val="both"/>
        <w:rPr>
          <w:sz w:val="24"/>
        </w:rPr>
      </w:pPr>
      <w:r w:rsidRPr="001E4E03">
        <w:rPr>
          <w:sz w:val="24"/>
        </w:rPr>
        <w:t>В Беларуси  встречается свыше десятка опасных для человека видов гельминтов, но  наиболее распространенным глистным заболеванием считается энтеробиоз.</w:t>
      </w:r>
    </w:p>
    <w:p w:rsidR="006B41E8" w:rsidRPr="007A42C4" w:rsidRDefault="006B41E8" w:rsidP="006B41E8">
      <w:pPr>
        <w:pStyle w:val="a3"/>
        <w:ind w:firstLine="708"/>
        <w:jc w:val="both"/>
        <w:rPr>
          <w:b/>
          <w:bCs/>
          <w:color w:val="FF6600"/>
          <w:szCs w:val="28"/>
        </w:rPr>
      </w:pPr>
      <w:r w:rsidRPr="007A42C4">
        <w:rPr>
          <w:b/>
          <w:bCs/>
          <w:color w:val="FF6600"/>
          <w:szCs w:val="28"/>
        </w:rPr>
        <w:t xml:space="preserve">Чем опасны гельминты: </w:t>
      </w:r>
    </w:p>
    <w:p w:rsidR="006B41E8" w:rsidRPr="005132EA" w:rsidRDefault="006B41E8" w:rsidP="006B41E8">
      <w:pPr>
        <w:numPr>
          <w:ilvl w:val="0"/>
          <w:numId w:val="1"/>
        </w:numPr>
        <w:jc w:val="both"/>
        <w:rPr>
          <w:rFonts w:ascii="Monotype Corsiva" w:hAnsi="Monotype Corsiva"/>
          <w:color w:val="993300"/>
          <w:sz w:val="26"/>
          <w:szCs w:val="26"/>
        </w:rPr>
      </w:pPr>
      <w:r w:rsidRPr="005132EA">
        <w:rPr>
          <w:rFonts w:ascii="Monotype Corsiva" w:hAnsi="Monotype Corsiva"/>
          <w:color w:val="993300"/>
          <w:sz w:val="26"/>
          <w:szCs w:val="26"/>
        </w:rPr>
        <w:t>питаясь за счет хозяина, они создают в его  организме дефицит жизненно необходимых витаминов и микроэлементов;</w:t>
      </w:r>
    </w:p>
    <w:p w:rsidR="006B41E8" w:rsidRPr="005132EA" w:rsidRDefault="006B41E8" w:rsidP="006B41E8">
      <w:pPr>
        <w:numPr>
          <w:ilvl w:val="0"/>
          <w:numId w:val="1"/>
        </w:numPr>
        <w:jc w:val="both"/>
        <w:rPr>
          <w:rFonts w:ascii="Monotype Corsiva" w:hAnsi="Monotype Corsiva"/>
          <w:color w:val="993300"/>
          <w:sz w:val="26"/>
          <w:szCs w:val="26"/>
        </w:rPr>
      </w:pPr>
      <w:r w:rsidRPr="005132EA">
        <w:rPr>
          <w:rFonts w:ascii="Monotype Corsiva" w:hAnsi="Monotype Corsiva"/>
          <w:color w:val="993300"/>
          <w:sz w:val="26"/>
          <w:szCs w:val="26"/>
        </w:rPr>
        <w:t>снижают иммунитет, удлиняют сроки лечения инфекционных и неинфекционных заболеваний, провоцируют аллергические проявления;</w:t>
      </w:r>
    </w:p>
    <w:p w:rsidR="006B41E8" w:rsidRPr="005132EA" w:rsidRDefault="006B41E8" w:rsidP="006B41E8">
      <w:pPr>
        <w:numPr>
          <w:ilvl w:val="0"/>
          <w:numId w:val="1"/>
        </w:numPr>
        <w:jc w:val="both"/>
        <w:rPr>
          <w:rFonts w:ascii="Monotype Corsiva" w:hAnsi="Monotype Corsiva"/>
          <w:color w:val="993300"/>
          <w:sz w:val="26"/>
          <w:szCs w:val="26"/>
        </w:rPr>
      </w:pPr>
      <w:r w:rsidRPr="005132EA">
        <w:rPr>
          <w:rFonts w:ascii="Monotype Corsiva" w:hAnsi="Monotype Corsiva"/>
          <w:color w:val="993300"/>
          <w:sz w:val="26"/>
          <w:szCs w:val="26"/>
        </w:rPr>
        <w:t xml:space="preserve">вызывают у ребенка беспокойство, капризность, раздражительность, нарушение сна, </w:t>
      </w:r>
      <w:r>
        <w:rPr>
          <w:rFonts w:ascii="Monotype Corsiva" w:hAnsi="Monotype Corsiva"/>
          <w:color w:val="993300"/>
          <w:sz w:val="26"/>
          <w:szCs w:val="26"/>
        </w:rPr>
        <w:t>о</w:t>
      </w:r>
      <w:r w:rsidRPr="005132EA">
        <w:rPr>
          <w:rFonts w:ascii="Monotype Corsiva" w:hAnsi="Monotype Corsiva"/>
          <w:color w:val="993300"/>
          <w:sz w:val="26"/>
          <w:szCs w:val="26"/>
        </w:rPr>
        <w:t>тставание в умственном и физическом развитии, неблагоприятно  сказываются на учебе школьников и т. д.</w:t>
      </w:r>
    </w:p>
    <w:p w:rsidR="006B41E8" w:rsidRPr="005132EA" w:rsidRDefault="006B41E8" w:rsidP="006B41E8">
      <w:pPr>
        <w:ind w:firstLine="360"/>
        <w:jc w:val="both"/>
        <w:rPr>
          <w:color w:val="800000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950595</wp:posOffset>
            </wp:positionV>
            <wp:extent cx="2295525" cy="2379980"/>
            <wp:effectExtent l="19050" t="19050" r="28575" b="20320"/>
            <wp:wrapSquare wrapText="bothSides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79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42C4">
        <w:rPr>
          <w:b/>
          <w:bCs/>
          <w:color w:val="FF6600"/>
          <w:sz w:val="28"/>
          <w:szCs w:val="28"/>
        </w:rPr>
        <w:t>Энтеробиоз</w:t>
      </w:r>
      <w:r w:rsidRPr="001E4E03">
        <w:t xml:space="preserve"> </w:t>
      </w:r>
      <w:r w:rsidRPr="005132EA">
        <w:rPr>
          <w:color w:val="800000"/>
        </w:rPr>
        <w:t xml:space="preserve">вызывают мелкие паразитические черви – острицы. В длину они не превышают </w:t>
      </w:r>
      <w:smartTag w:uri="urn:schemas-microsoft-com:office:smarttags" w:element="metricconverter">
        <w:smartTagPr>
          <w:attr w:name="ProductID" w:val="1 см"/>
        </w:smartTagPr>
        <w:r w:rsidRPr="005132EA">
          <w:rPr>
            <w:color w:val="800000"/>
          </w:rPr>
          <w:t>1 см</w:t>
        </w:r>
      </w:smartTag>
      <w:r w:rsidRPr="005132EA">
        <w:rPr>
          <w:color w:val="800000"/>
        </w:rPr>
        <w:t xml:space="preserve">. Один конец червя обычно заострен, а другой – закруглен. Цвет остриц может варьировать от белого и желтоватого </w:t>
      </w:r>
      <w:proofErr w:type="gramStart"/>
      <w:r w:rsidRPr="005132EA">
        <w:rPr>
          <w:color w:val="800000"/>
        </w:rPr>
        <w:t>до</w:t>
      </w:r>
      <w:proofErr w:type="gramEnd"/>
      <w:r w:rsidRPr="005132EA">
        <w:rPr>
          <w:color w:val="800000"/>
        </w:rPr>
        <w:t xml:space="preserve"> почти черного. Эти черви ведут ночной образ жизни: в темное время суток самки выползают в прямую кишку, а оттуда на кожу вокруг ануса, откладывают яйца в складках кожи и сами погибают. Средняя продолжительность жизни острицы – полтора месяца. </w:t>
      </w:r>
    </w:p>
    <w:p w:rsidR="006B41E8" w:rsidRPr="005132EA" w:rsidRDefault="006B41E8" w:rsidP="006B41E8">
      <w:pPr>
        <w:ind w:firstLine="720"/>
        <w:jc w:val="both"/>
        <w:rPr>
          <w:color w:val="800000"/>
        </w:rPr>
      </w:pPr>
      <w:r w:rsidRPr="005132EA">
        <w:rPr>
          <w:color w:val="800000"/>
        </w:rPr>
        <w:t>Характерной особенностью энтеробиоза является сильный зуд в области заднего прохода и промежности. Усиливается он ночью и в состоянии покоя. Этот зуд вызывает произвольное расчесывание и загрязнение яйцами паразита рук, нательного и постельного белья, а</w:t>
      </w:r>
      <w:r w:rsidRPr="006B41E8">
        <w:rPr>
          <w:color w:val="800000"/>
        </w:rPr>
        <w:t xml:space="preserve"> </w:t>
      </w:r>
      <w:r>
        <w:rPr>
          <w:color w:val="800000"/>
        </w:rPr>
        <w:t>вп</w:t>
      </w:r>
      <w:r w:rsidRPr="005132EA">
        <w:rPr>
          <w:color w:val="800000"/>
        </w:rPr>
        <w:t xml:space="preserve">оследствии – предметов обихода, игрушек, продуктов питания и прочих  предметов. </w:t>
      </w:r>
    </w:p>
    <w:p w:rsidR="006B41E8" w:rsidRDefault="006B41E8" w:rsidP="006B41E8">
      <w:pPr>
        <w:ind w:firstLine="720"/>
        <w:jc w:val="both"/>
        <w:rPr>
          <w:b/>
          <w:color w:val="FF6600"/>
          <w:sz w:val="28"/>
          <w:szCs w:val="28"/>
        </w:rPr>
      </w:pPr>
    </w:p>
    <w:p w:rsidR="006B41E8" w:rsidRPr="00202C0C" w:rsidRDefault="006B41E8" w:rsidP="006B41E8">
      <w:pPr>
        <w:ind w:firstLine="720"/>
        <w:jc w:val="both"/>
        <w:rPr>
          <w:b/>
          <w:color w:val="FF6600"/>
          <w:sz w:val="28"/>
          <w:szCs w:val="28"/>
        </w:rPr>
      </w:pPr>
      <w:r w:rsidRPr="00202C0C">
        <w:rPr>
          <w:b/>
          <w:color w:val="FF6600"/>
          <w:sz w:val="28"/>
          <w:szCs w:val="28"/>
        </w:rPr>
        <w:t>Пути попадания паразитов в организм:</w:t>
      </w:r>
    </w:p>
    <w:p w:rsidR="006B41E8" w:rsidRPr="001E4E03" w:rsidRDefault="006B41E8" w:rsidP="006B41E8">
      <w:pPr>
        <w:ind w:firstLine="720"/>
        <w:jc w:val="both"/>
        <w:rPr>
          <w:b/>
          <w:color w:val="FF6600"/>
        </w:rPr>
      </w:pPr>
    </w:p>
    <w:p w:rsidR="006B41E8" w:rsidRPr="005132EA" w:rsidRDefault="006B41E8" w:rsidP="006B41E8">
      <w:pPr>
        <w:ind w:firstLine="720"/>
        <w:jc w:val="both"/>
        <w:rPr>
          <w:color w:val="3366FF"/>
        </w:rPr>
      </w:pPr>
      <w:r w:rsidRPr="002F4D43">
        <w:rPr>
          <w:rFonts w:ascii="Monotype Corsiva" w:hAnsi="Monotype Corsiva"/>
          <w:b/>
          <w:color w:val="0000FF"/>
          <w:sz w:val="28"/>
          <w:szCs w:val="28"/>
        </w:rPr>
        <w:t>-</w:t>
      </w:r>
      <w:proofErr w:type="gramStart"/>
      <w:r w:rsidRPr="002F4D43">
        <w:rPr>
          <w:rFonts w:ascii="Monotype Corsiva" w:hAnsi="Monotype Corsiva"/>
          <w:b/>
          <w:color w:val="0000FF"/>
          <w:sz w:val="28"/>
          <w:szCs w:val="28"/>
        </w:rPr>
        <w:t>алиментарный</w:t>
      </w:r>
      <w:proofErr w:type="gramEnd"/>
      <w:r w:rsidRPr="009C4CBB">
        <w:rPr>
          <w:color w:val="3366FF"/>
        </w:rPr>
        <w:t xml:space="preserve"> </w:t>
      </w:r>
      <w:r w:rsidRPr="001E4E03">
        <w:t xml:space="preserve">– </w:t>
      </w:r>
      <w:r w:rsidRPr="005132EA">
        <w:rPr>
          <w:color w:val="3366FF"/>
        </w:rPr>
        <w:t>через зараженную пищу, воду, грязные руки;</w:t>
      </w:r>
    </w:p>
    <w:p w:rsidR="006B41E8" w:rsidRPr="005132EA" w:rsidRDefault="006B41E8" w:rsidP="006B41E8">
      <w:pPr>
        <w:ind w:firstLine="720"/>
        <w:jc w:val="both"/>
        <w:rPr>
          <w:color w:val="3366FF"/>
        </w:rPr>
      </w:pPr>
      <w:r w:rsidRPr="002F4D43">
        <w:rPr>
          <w:rFonts w:ascii="Monotype Corsiva" w:hAnsi="Monotype Corsiva"/>
          <w:b/>
          <w:color w:val="0000FF"/>
          <w:sz w:val="28"/>
          <w:szCs w:val="28"/>
        </w:rPr>
        <w:t>-контактно-бытовой</w:t>
      </w:r>
      <w:r w:rsidRPr="009C4CBB">
        <w:rPr>
          <w:sz w:val="26"/>
          <w:szCs w:val="26"/>
        </w:rPr>
        <w:t xml:space="preserve"> </w:t>
      </w:r>
      <w:r w:rsidRPr="001E4E03">
        <w:t xml:space="preserve">– </w:t>
      </w:r>
      <w:r w:rsidRPr="005132EA">
        <w:rPr>
          <w:color w:val="3366FF"/>
        </w:rPr>
        <w:t>через предметы домашнего обихода, от зараженных членов семьи, домашних животных;</w:t>
      </w:r>
    </w:p>
    <w:p w:rsidR="006B41E8" w:rsidRPr="001E4E03" w:rsidRDefault="006B41E8" w:rsidP="006B41E8">
      <w:pPr>
        <w:ind w:firstLine="720"/>
        <w:jc w:val="both"/>
      </w:pPr>
      <w:r w:rsidRPr="002F4D43">
        <w:rPr>
          <w:rFonts w:ascii="Monotype Corsiva" w:hAnsi="Monotype Corsiva"/>
          <w:b/>
          <w:color w:val="0000FF"/>
          <w:sz w:val="28"/>
          <w:szCs w:val="28"/>
        </w:rPr>
        <w:t>-</w:t>
      </w:r>
      <w:proofErr w:type="gramStart"/>
      <w:r w:rsidRPr="002F4D43">
        <w:rPr>
          <w:rFonts w:ascii="Monotype Corsiva" w:hAnsi="Monotype Corsiva"/>
          <w:b/>
          <w:color w:val="0000FF"/>
          <w:sz w:val="28"/>
          <w:szCs w:val="28"/>
        </w:rPr>
        <w:t>активный</w:t>
      </w:r>
      <w:proofErr w:type="gramEnd"/>
      <w:r w:rsidRPr="001E4E03">
        <w:t xml:space="preserve"> – </w:t>
      </w:r>
      <w:r w:rsidRPr="005132EA">
        <w:rPr>
          <w:color w:val="3366FF"/>
        </w:rPr>
        <w:t>при котором личинка проникает через кожу или слизистые оболочки во время контакта с зараженной почвой, при купании в открытых водоемах.</w:t>
      </w:r>
    </w:p>
    <w:p w:rsidR="006B41E8" w:rsidRPr="005132EA" w:rsidRDefault="006B41E8" w:rsidP="006B41E8">
      <w:pPr>
        <w:ind w:firstLine="720"/>
        <w:jc w:val="both"/>
        <w:rPr>
          <w:color w:val="800000"/>
        </w:rPr>
      </w:pPr>
      <w:r w:rsidRPr="005132EA">
        <w:rPr>
          <w:color w:val="800000"/>
        </w:rPr>
        <w:t>Заражению здорового ребенка, находящегося в одном коллективе или помещении с больным, способствуют вредные привычки (обгрызание ногтей, держание во рт</w:t>
      </w:r>
      <w:r>
        <w:rPr>
          <w:color w:val="800000"/>
        </w:rPr>
        <w:t>у пальцев, игрушек), а также не</w:t>
      </w:r>
      <w:r w:rsidRPr="005132EA">
        <w:rPr>
          <w:color w:val="800000"/>
        </w:rPr>
        <w:t xml:space="preserve">соблюдение правил личной гигиены. </w:t>
      </w:r>
    </w:p>
    <w:p w:rsidR="006B41E8" w:rsidRPr="001E4E03" w:rsidRDefault="006B41E8" w:rsidP="006B41E8">
      <w:pPr>
        <w:ind w:firstLine="720"/>
        <w:jc w:val="both"/>
      </w:pPr>
    </w:p>
    <w:p w:rsidR="006B41E8" w:rsidRPr="00202C0C" w:rsidRDefault="006B41E8" w:rsidP="006B41E8">
      <w:pPr>
        <w:pStyle w:val="3"/>
        <w:jc w:val="center"/>
        <w:rPr>
          <w:i/>
          <w:color w:val="FF6600"/>
          <w:sz w:val="28"/>
          <w:szCs w:val="28"/>
        </w:rPr>
      </w:pPr>
      <w:r w:rsidRPr="00202C0C">
        <w:rPr>
          <w:i/>
          <w:color w:val="FF6600"/>
          <w:sz w:val="28"/>
          <w:szCs w:val="28"/>
        </w:rPr>
        <w:t>От остриц легко излечиться, если строго соблюдать санитарно-гигиенические правила:</w:t>
      </w:r>
    </w:p>
    <w:p w:rsidR="006B41E8" w:rsidRPr="001E4E03" w:rsidRDefault="006B41E8" w:rsidP="006B41E8">
      <w:pPr>
        <w:pStyle w:val="3"/>
        <w:jc w:val="center"/>
      </w:pPr>
      <w:r>
        <w:rPr>
          <w:noProof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1529715" cy="2171700"/>
            <wp:effectExtent l="19050" t="0" r="0" b="0"/>
            <wp:wrapSquare wrapText="bothSides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1E8" w:rsidRPr="007A39E4" w:rsidRDefault="006B41E8" w:rsidP="006B41E8">
      <w:pPr>
        <w:numPr>
          <w:ilvl w:val="0"/>
          <w:numId w:val="2"/>
        </w:numPr>
        <w:jc w:val="both"/>
        <w:rPr>
          <w:rFonts w:ascii="Monotype Corsiva" w:hAnsi="Monotype Corsiva"/>
          <w:color w:val="CC6600"/>
          <w:sz w:val="26"/>
          <w:szCs w:val="26"/>
        </w:rPr>
      </w:pPr>
      <w:r w:rsidRPr="007A39E4">
        <w:rPr>
          <w:rFonts w:ascii="Monotype Corsiva" w:hAnsi="Monotype Corsiva"/>
          <w:color w:val="CC6600"/>
          <w:sz w:val="26"/>
          <w:szCs w:val="26"/>
        </w:rPr>
        <w:lastRenderedPageBreak/>
        <w:t>Вымывшись, сменить нательное и постельное белье. Верхнюю одежду (юбку, брюки, платье) тщательно прогладить горячим утюгом. Грязное белье перед стиркой обязательно прокипятить.</w:t>
      </w:r>
    </w:p>
    <w:p w:rsidR="006B41E8" w:rsidRPr="007A39E4" w:rsidRDefault="006B41E8" w:rsidP="006B41E8">
      <w:pPr>
        <w:numPr>
          <w:ilvl w:val="0"/>
          <w:numId w:val="2"/>
        </w:numPr>
        <w:jc w:val="both"/>
        <w:rPr>
          <w:rFonts w:ascii="Monotype Corsiva" w:hAnsi="Monotype Corsiva"/>
          <w:color w:val="CC6600"/>
          <w:sz w:val="26"/>
          <w:szCs w:val="26"/>
        </w:rPr>
      </w:pPr>
      <w:r w:rsidRPr="007A39E4">
        <w:rPr>
          <w:rFonts w:ascii="Monotype Corsiva" w:hAnsi="Monotype Corsiva"/>
          <w:color w:val="CC6600"/>
          <w:sz w:val="26"/>
          <w:szCs w:val="26"/>
        </w:rPr>
        <w:t>Проглаживать горячим утюгом постельное белье (простыни, пододеяльники, наволочки и одеяло).</w:t>
      </w:r>
    </w:p>
    <w:p w:rsidR="006B41E8" w:rsidRPr="007A39E4" w:rsidRDefault="006B41E8" w:rsidP="006B41E8">
      <w:pPr>
        <w:numPr>
          <w:ilvl w:val="0"/>
          <w:numId w:val="2"/>
        </w:numPr>
        <w:jc w:val="both"/>
        <w:rPr>
          <w:rFonts w:ascii="Monotype Corsiva" w:hAnsi="Monotype Corsiva"/>
          <w:color w:val="CC6600"/>
          <w:sz w:val="26"/>
          <w:szCs w:val="26"/>
        </w:rPr>
      </w:pPr>
      <w:r w:rsidRPr="007A39E4">
        <w:rPr>
          <w:rFonts w:ascii="Monotype Corsiva" w:hAnsi="Monotype Corsiva"/>
          <w:color w:val="CC6600"/>
          <w:sz w:val="26"/>
          <w:szCs w:val="26"/>
        </w:rPr>
        <w:t>В течение месяца спать в трусах, стянутых на бедрах резинками. Это препятствует рассеиванию яиц  остриц и предупреждает повторное заражение. Трусы ежедневно менять и проглаживать горячим утюгом.</w:t>
      </w:r>
    </w:p>
    <w:p w:rsidR="006B41E8" w:rsidRPr="007A39E4" w:rsidRDefault="006B41E8" w:rsidP="006B41E8">
      <w:pPr>
        <w:numPr>
          <w:ilvl w:val="0"/>
          <w:numId w:val="2"/>
        </w:numPr>
        <w:jc w:val="both"/>
        <w:rPr>
          <w:rFonts w:ascii="Monotype Corsiva" w:hAnsi="Monotype Corsiva"/>
          <w:color w:val="CC6600"/>
          <w:sz w:val="26"/>
          <w:szCs w:val="26"/>
        </w:rPr>
      </w:pPr>
      <w:r w:rsidRPr="007A39E4">
        <w:rPr>
          <w:rFonts w:ascii="Monotype Corsiva" w:hAnsi="Monotype Corsiva"/>
          <w:color w:val="CC6600"/>
          <w:sz w:val="26"/>
          <w:szCs w:val="26"/>
        </w:rPr>
        <w:t>Следить за чистотой рук, мыть руки с мылом перед приемом пищи, после посещения туалета. Не допускать скопления грязи под ногтями, коротко остригать их.</w:t>
      </w:r>
    </w:p>
    <w:p w:rsidR="006B41E8" w:rsidRPr="007A39E4" w:rsidRDefault="006B41E8" w:rsidP="006B41E8">
      <w:pPr>
        <w:numPr>
          <w:ilvl w:val="0"/>
          <w:numId w:val="3"/>
        </w:numPr>
        <w:jc w:val="both"/>
        <w:rPr>
          <w:rFonts w:ascii="Monotype Corsiva" w:hAnsi="Monotype Corsiva"/>
          <w:color w:val="CC6600"/>
          <w:sz w:val="26"/>
          <w:szCs w:val="26"/>
        </w:rPr>
      </w:pPr>
      <w:r w:rsidRPr="007A39E4">
        <w:rPr>
          <w:rFonts w:ascii="Monotype Corsiva" w:hAnsi="Monotype Corsiva"/>
          <w:color w:val="CC6600"/>
          <w:sz w:val="26"/>
          <w:szCs w:val="26"/>
        </w:rPr>
        <w:t>Весь период лечения спите в отдельной постели. Не укрывайтесь одеялом с головой. Это может привести к повторному самозаражению.</w:t>
      </w:r>
      <w:r w:rsidRPr="007A39E4">
        <w:rPr>
          <w:color w:val="CC6600"/>
          <w:sz w:val="20"/>
          <w:szCs w:val="20"/>
        </w:rPr>
        <w:tab/>
      </w:r>
      <w:r w:rsidRPr="007A39E4">
        <w:rPr>
          <w:color w:val="CC6600"/>
          <w:sz w:val="20"/>
          <w:szCs w:val="20"/>
        </w:rPr>
        <w:tab/>
      </w:r>
      <w:r w:rsidRPr="007A39E4">
        <w:rPr>
          <w:color w:val="CC6600"/>
          <w:sz w:val="20"/>
          <w:szCs w:val="20"/>
        </w:rPr>
        <w:tab/>
      </w:r>
      <w:r w:rsidRPr="007A39E4">
        <w:rPr>
          <w:color w:val="CC6600"/>
          <w:sz w:val="20"/>
          <w:szCs w:val="20"/>
        </w:rPr>
        <w:tab/>
      </w:r>
    </w:p>
    <w:p w:rsidR="006B41E8" w:rsidRPr="007A39E4" w:rsidRDefault="006B41E8" w:rsidP="006B41E8">
      <w:pPr>
        <w:numPr>
          <w:ilvl w:val="0"/>
          <w:numId w:val="3"/>
        </w:numPr>
        <w:jc w:val="both"/>
        <w:rPr>
          <w:rFonts w:ascii="Monotype Corsiva" w:hAnsi="Monotype Corsiva"/>
          <w:color w:val="CC6600"/>
          <w:sz w:val="26"/>
          <w:szCs w:val="26"/>
        </w:rPr>
      </w:pPr>
      <w:r w:rsidRPr="007A39E4">
        <w:rPr>
          <w:rFonts w:ascii="Monotype Corsiva" w:hAnsi="Monotype Corsiva"/>
          <w:color w:val="CC6600"/>
          <w:sz w:val="26"/>
          <w:szCs w:val="26"/>
        </w:rPr>
        <w:t>Тщательно очищайте обувь от грязи. Следите за чистотой своего жилища, уборку проводит</w:t>
      </w:r>
      <w:r>
        <w:rPr>
          <w:rFonts w:ascii="Monotype Corsiva" w:hAnsi="Monotype Corsiva"/>
          <w:color w:val="CC6600"/>
          <w:sz w:val="26"/>
          <w:szCs w:val="26"/>
        </w:rPr>
        <w:t>е</w:t>
      </w:r>
      <w:r w:rsidRPr="007A39E4">
        <w:rPr>
          <w:rFonts w:ascii="Monotype Corsiva" w:hAnsi="Monotype Corsiva"/>
          <w:color w:val="CC6600"/>
          <w:sz w:val="26"/>
          <w:szCs w:val="26"/>
        </w:rPr>
        <w:t xml:space="preserve"> только влажным способом, половые тряпки после проведения уборки кипятите.</w:t>
      </w:r>
    </w:p>
    <w:p w:rsidR="006B41E8" w:rsidRPr="007A39E4" w:rsidRDefault="006B41E8" w:rsidP="006B41E8">
      <w:pPr>
        <w:numPr>
          <w:ilvl w:val="0"/>
          <w:numId w:val="3"/>
        </w:numPr>
        <w:jc w:val="both"/>
        <w:rPr>
          <w:rFonts w:ascii="Monotype Corsiva" w:hAnsi="Monotype Corsiva"/>
          <w:color w:val="CC6600"/>
          <w:sz w:val="26"/>
          <w:szCs w:val="26"/>
        </w:rPr>
      </w:pPr>
      <w:r w:rsidRPr="007A39E4">
        <w:rPr>
          <w:rFonts w:ascii="Monotype Corsiva" w:hAnsi="Monotype Corsiva"/>
          <w:color w:val="CC6600"/>
          <w:sz w:val="26"/>
          <w:szCs w:val="26"/>
        </w:rPr>
        <w:t>Не допускайте запыления пищевых продуктов, не подвергающихся повторной обработке, оберегайте их от мух и мышевидных грызунов.</w:t>
      </w:r>
    </w:p>
    <w:p w:rsidR="006B41E8" w:rsidRPr="007A39E4" w:rsidRDefault="006B41E8" w:rsidP="006B41E8">
      <w:pPr>
        <w:numPr>
          <w:ilvl w:val="0"/>
          <w:numId w:val="3"/>
        </w:numPr>
        <w:jc w:val="both"/>
        <w:rPr>
          <w:rFonts w:ascii="Monotype Corsiva" w:hAnsi="Monotype Corsiva"/>
          <w:color w:val="CC6600"/>
          <w:sz w:val="26"/>
          <w:szCs w:val="26"/>
        </w:rPr>
      </w:pPr>
      <w:r w:rsidRPr="007A39E4">
        <w:rPr>
          <w:rFonts w:ascii="Monotype Corsiva" w:hAnsi="Monotype Corsiva"/>
          <w:color w:val="CC6600"/>
          <w:sz w:val="26"/>
          <w:szCs w:val="26"/>
        </w:rPr>
        <w:t>Столовую и чайную посуду, а также ножи, вилки и ложки после мытья ошпаривайте кипятком.</w:t>
      </w:r>
    </w:p>
    <w:p w:rsidR="006B41E8" w:rsidRPr="007A39E4" w:rsidRDefault="006B41E8" w:rsidP="006B41E8">
      <w:pPr>
        <w:numPr>
          <w:ilvl w:val="0"/>
          <w:numId w:val="3"/>
        </w:numPr>
        <w:jc w:val="both"/>
        <w:rPr>
          <w:rFonts w:ascii="Monotype Corsiva" w:hAnsi="Monotype Corsiva"/>
          <w:color w:val="CC6600"/>
          <w:sz w:val="26"/>
          <w:szCs w:val="26"/>
        </w:rPr>
      </w:pPr>
      <w:r w:rsidRPr="007A39E4">
        <w:rPr>
          <w:rFonts w:ascii="Monotype Corsiva" w:hAnsi="Monotype Corsiva"/>
          <w:color w:val="CC6600"/>
          <w:sz w:val="26"/>
          <w:szCs w:val="26"/>
        </w:rPr>
        <w:t>Не употребляйте в пищу немытых овощей, фруктов, ягод.</w:t>
      </w:r>
    </w:p>
    <w:p w:rsidR="006B41E8" w:rsidRPr="007A39E4" w:rsidRDefault="006B41E8" w:rsidP="006B41E8">
      <w:pPr>
        <w:numPr>
          <w:ilvl w:val="0"/>
          <w:numId w:val="3"/>
        </w:numPr>
        <w:jc w:val="both"/>
        <w:rPr>
          <w:color w:val="CC6600"/>
          <w:sz w:val="26"/>
          <w:szCs w:val="26"/>
        </w:rPr>
      </w:pPr>
      <w:r w:rsidRPr="007A39E4">
        <w:rPr>
          <w:rFonts w:ascii="Monotype Corsiva" w:hAnsi="Monotype Corsiva"/>
          <w:color w:val="CC6600"/>
          <w:sz w:val="26"/>
          <w:szCs w:val="26"/>
        </w:rPr>
        <w:t>Одновременно должны быть пролечены все члены семьи.</w:t>
      </w:r>
    </w:p>
    <w:p w:rsidR="006B41E8" w:rsidRPr="001E4E03" w:rsidRDefault="006B41E8" w:rsidP="006B41E8">
      <w:pPr>
        <w:ind w:left="360"/>
        <w:jc w:val="center"/>
      </w:pPr>
    </w:p>
    <w:p w:rsidR="006B41E8" w:rsidRPr="00D02A29" w:rsidRDefault="006B41E8" w:rsidP="006B41E8">
      <w:pPr>
        <w:pStyle w:val="2"/>
        <w:spacing w:after="0" w:line="240" w:lineRule="auto"/>
        <w:jc w:val="center"/>
        <w:rPr>
          <w:rFonts w:ascii="Monotype Corsiva" w:hAnsi="Monotype Corsiva"/>
          <w:b/>
          <w:bCs/>
          <w:iCs/>
          <w:color w:val="FF0000"/>
          <w:sz w:val="28"/>
          <w:szCs w:val="28"/>
        </w:rPr>
      </w:pPr>
      <w:r w:rsidRPr="00D02A29">
        <w:rPr>
          <w:rFonts w:ascii="Monotype Corsiva" w:hAnsi="Monotype Corsiva"/>
          <w:b/>
          <w:bCs/>
          <w:iCs/>
          <w:color w:val="FF0000"/>
          <w:sz w:val="28"/>
          <w:szCs w:val="28"/>
        </w:rPr>
        <w:t>Помните, что успех лечения полностью зависит от соблюдения и выполнения этих правил.</w:t>
      </w:r>
    </w:p>
    <w:p w:rsidR="00235CD4" w:rsidRDefault="006B41E8" w:rsidP="006B41E8">
      <w:pPr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1257300" cy="838200"/>
            <wp:effectExtent l="19050" t="0" r="0" b="0"/>
            <wp:docPr id="1" name="Рисунок 1" descr="птицы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тицы 1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solidFill>
                      <a:srgbClr val="FF0000">
                        <a:alpha val="70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CD4" w:rsidSect="0023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C5FE3"/>
    <w:multiLevelType w:val="hybridMultilevel"/>
    <w:tmpl w:val="E0300B1A"/>
    <w:lvl w:ilvl="0" w:tplc="4D1CA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F7177E"/>
    <w:multiLevelType w:val="hybridMultilevel"/>
    <w:tmpl w:val="E79A9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B4683B"/>
    <w:multiLevelType w:val="hybridMultilevel"/>
    <w:tmpl w:val="CC0469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1E8"/>
    <w:rsid w:val="000C0000"/>
    <w:rsid w:val="000D0117"/>
    <w:rsid w:val="00235CD4"/>
    <w:rsid w:val="00300729"/>
    <w:rsid w:val="00463E6F"/>
    <w:rsid w:val="006B41E8"/>
    <w:rsid w:val="00740156"/>
    <w:rsid w:val="007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E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41E8"/>
    <w:rPr>
      <w:sz w:val="28"/>
    </w:rPr>
  </w:style>
  <w:style w:type="character" w:customStyle="1" w:styleId="a4">
    <w:name w:val="Основной текст Знак"/>
    <w:basedOn w:val="a0"/>
    <w:link w:val="a3"/>
    <w:rsid w:val="006B41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6B41E8"/>
    <w:pPr>
      <w:ind w:firstLine="708"/>
      <w:jc w:val="both"/>
    </w:pPr>
    <w:rPr>
      <w:sz w:val="22"/>
    </w:rPr>
  </w:style>
  <w:style w:type="character" w:customStyle="1" w:styleId="a6">
    <w:name w:val="Основной текст с отступом Знак"/>
    <w:basedOn w:val="a0"/>
    <w:link w:val="a5"/>
    <w:rsid w:val="006B41E8"/>
    <w:rPr>
      <w:rFonts w:ascii="Times New Roman" w:eastAsia="Times New Roman" w:hAnsi="Times New Roman" w:cs="Times New Roman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B41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B41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B4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4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41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1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2998</Characters>
  <Application>Microsoft Office Word</Application>
  <DocSecurity>0</DocSecurity>
  <Lines>24</Lines>
  <Paragraphs>7</Paragraphs>
  <ScaleCrop>false</ScaleCrop>
  <Company>Speed_XP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1</cp:lastModifiedBy>
  <cp:revision>2</cp:revision>
  <dcterms:created xsi:type="dcterms:W3CDTF">2015-11-02T13:37:00Z</dcterms:created>
  <dcterms:modified xsi:type="dcterms:W3CDTF">2015-11-02T12:50:00Z</dcterms:modified>
</cp:coreProperties>
</file>