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18" w:rsidRPr="00790C3C" w:rsidRDefault="00A71A18" w:rsidP="00790C3C">
      <w:pPr>
        <w:pStyle w:val="a6"/>
        <w:jc w:val="center"/>
        <w:rPr>
          <w:color w:val="C00000"/>
        </w:rPr>
      </w:pPr>
      <w:r w:rsidRPr="00790C3C">
        <w:rPr>
          <w:color w:val="C00000"/>
        </w:rPr>
        <w:t>Выбираем школьный ранец</w:t>
      </w:r>
    </w:p>
    <w:p w:rsidR="00A71A18" w:rsidRPr="00790C3C" w:rsidRDefault="00A71A18" w:rsidP="00A71A18">
      <w:pPr>
        <w:shd w:val="clear" w:color="auto" w:fill="FFFFFF"/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A71A18" w:rsidRPr="00790C3C" w:rsidRDefault="00A71A18" w:rsidP="00A71A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1F497D" w:themeColor="text2"/>
          <w:sz w:val="30"/>
          <w:szCs w:val="30"/>
        </w:rPr>
      </w:pPr>
      <w:r w:rsidRPr="00790C3C">
        <w:rPr>
          <w:b/>
          <w:color w:val="1F497D" w:themeColor="text2"/>
          <w:sz w:val="30"/>
          <w:szCs w:val="30"/>
        </w:rPr>
        <w:t>Портфель или ранец?</w:t>
      </w:r>
    </w:p>
    <w:p w:rsidR="00A71A18" w:rsidRPr="00790C3C" w:rsidRDefault="00A71A18" w:rsidP="00A71A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1F497D" w:themeColor="text2"/>
          <w:sz w:val="30"/>
          <w:szCs w:val="30"/>
        </w:rPr>
      </w:pPr>
      <w:r w:rsidRPr="00790C3C">
        <w:rPr>
          <w:i/>
          <w:color w:val="1F497D" w:themeColor="text2"/>
          <w:sz w:val="30"/>
          <w:szCs w:val="30"/>
        </w:rPr>
        <w:t>Ранец с точки зрения гигиены лучше, чем сумка или портфель. Он способствует равномерному распределению нагрузки, формирует правильную осанку, освобождает руки.</w:t>
      </w:r>
    </w:p>
    <w:p w:rsidR="00A71A18" w:rsidRPr="00790C3C" w:rsidRDefault="00790C3C" w:rsidP="00A71A18">
      <w:pPr>
        <w:ind w:firstLine="708"/>
        <w:jc w:val="both"/>
        <w:rPr>
          <w:sz w:val="30"/>
          <w:szCs w:val="30"/>
        </w:rPr>
      </w:pPr>
      <w:r w:rsidRPr="00790C3C">
        <w:rPr>
          <w:noProof/>
          <w:sz w:val="30"/>
          <w:szCs w:val="30"/>
        </w:rPr>
        <w:drawing>
          <wp:inline distT="0" distB="0" distL="0" distR="0" wp14:anchorId="2E325F7C" wp14:editId="5D85E3F3">
            <wp:extent cx="2381250" cy="2066925"/>
            <wp:effectExtent l="19050" t="0" r="0" b="0"/>
            <wp:docPr id="2" name="Рисунок 2" descr="ÐÐ°ÑÑÐ¸Ð½ÐºÐ¸ Ð¿Ð¾ Ð·Ð°Ð¿ÑÐ¾ÑÑ ÑÐ¾ÑÐ¾ Ð¾ÑÑÐ¾Ð¿ÐµÐ´Ð¸ÑÐµÑÐºÐ¸Ñ ÑÐ°Ð½Ñ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Ð¾ÑÐ¾ Ð¾ÑÑÐ¾Ð¿ÐµÐ´Ð¸ÑÐµÑÐºÐ¸Ñ ÑÐ°Ð½ÑÐµÐ²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18" w:rsidRPr="00790C3C">
        <w:rPr>
          <w:sz w:val="30"/>
          <w:szCs w:val="30"/>
        </w:rPr>
        <w:t>Ранец должен быть прочным, легким, с водоотталкивающей пропиткой или покрытием, удобным для чистки, Ремни должны быть изготовлены из эластичного материала, иметь приспособления, позволяющие изменять длину в соответствии с ростом ребенка и характером одежды. Один из ремней должен иметь разъем, чтобы легче было надеть и снять ранец.</w:t>
      </w:r>
    </w:p>
    <w:p w:rsidR="00A71A18" w:rsidRPr="00790C3C" w:rsidRDefault="00790C3C" w:rsidP="00A71A18">
      <w:pPr>
        <w:jc w:val="both"/>
        <w:rPr>
          <w:sz w:val="30"/>
          <w:szCs w:val="30"/>
        </w:rPr>
      </w:pPr>
      <w:r w:rsidRPr="00790C3C">
        <w:rPr>
          <w:noProof/>
          <w:sz w:val="30"/>
          <w:szCs w:val="30"/>
        </w:rPr>
        <w:drawing>
          <wp:inline distT="0" distB="0" distL="0" distR="0" wp14:anchorId="410DEA1D" wp14:editId="4DDB2131">
            <wp:extent cx="6286500" cy="2362200"/>
            <wp:effectExtent l="19050" t="0" r="0" b="0"/>
            <wp:docPr id="1" name="Рисунок 1" descr="Scou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 201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Самым важным критерием при выборе ранца, портфеля является его вес: не более 700 г (для учащихся начальных классов) и не более 1000г  дл средних и старших классов.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 xml:space="preserve">Не покупайте портфели и ранцы </w:t>
      </w:r>
      <w:proofErr w:type="gramStart"/>
      <w:r w:rsidRPr="00790C3C">
        <w:rPr>
          <w:sz w:val="30"/>
          <w:szCs w:val="30"/>
        </w:rPr>
        <w:t>со</w:t>
      </w:r>
      <w:proofErr w:type="gramEnd"/>
      <w:r w:rsidRPr="00790C3C">
        <w:rPr>
          <w:sz w:val="30"/>
          <w:szCs w:val="30"/>
        </w:rPr>
        <w:t xml:space="preserve"> множеством отделений и карманов — дети обязательно их заполнят всем, что нужно и не нужно, в итоге будут таскать лишнюю тяжесть.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 xml:space="preserve">Портфели и </w:t>
      </w:r>
      <w:proofErr w:type="gramStart"/>
      <w:r w:rsidRPr="00790C3C">
        <w:rPr>
          <w:sz w:val="30"/>
          <w:szCs w:val="30"/>
        </w:rPr>
        <w:t>ранцы</w:t>
      </w:r>
      <w:proofErr w:type="gramEnd"/>
      <w:r w:rsidRPr="00790C3C">
        <w:rPr>
          <w:sz w:val="30"/>
          <w:szCs w:val="30"/>
        </w:rPr>
        <w:t xml:space="preserve"> ученические должны иметь детали и (или) фурнитуру со светоотражающими элементами на передних, боковых </w:t>
      </w:r>
      <w:r w:rsidRPr="00790C3C">
        <w:rPr>
          <w:sz w:val="30"/>
          <w:szCs w:val="30"/>
        </w:rPr>
        <w:lastRenderedPageBreak/>
        <w:t xml:space="preserve">поверхностях    и верхнем клапане и изготовляться из материалов контрастных цветов.  Ранцы ученические для детей младшего школьного возраста должны быть снабжены </w:t>
      </w:r>
      <w:proofErr w:type="spellStart"/>
      <w:r w:rsidRPr="00790C3C">
        <w:rPr>
          <w:sz w:val="30"/>
          <w:szCs w:val="30"/>
        </w:rPr>
        <w:t>формоустойчивой</w:t>
      </w:r>
      <w:proofErr w:type="spellEnd"/>
      <w:r w:rsidRPr="00790C3C">
        <w:rPr>
          <w:sz w:val="30"/>
          <w:szCs w:val="30"/>
        </w:rPr>
        <w:t xml:space="preserve"> спинкой. В нижней части плечевых ремней ранца и рюкзака ученического</w:t>
      </w:r>
      <w:r>
        <w:rPr>
          <w:sz w:val="30"/>
          <w:szCs w:val="30"/>
        </w:rPr>
        <w:t xml:space="preserve"> </w:t>
      </w:r>
      <w:r w:rsidRPr="00790C3C">
        <w:rPr>
          <w:sz w:val="30"/>
          <w:szCs w:val="30"/>
        </w:rPr>
        <w:t xml:space="preserve"> должно предусматриваться приспособление, позволяющее изменить длину ремней в соответствии с ростом ребенка и характером одежды. Ремни также должны иметь разъем, облегчающий одевание и снимание ранца и рюкзака ученического.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 xml:space="preserve">Портфели, ранцы и </w:t>
      </w:r>
      <w:proofErr w:type="gramStart"/>
      <w:r w:rsidRPr="00790C3C">
        <w:rPr>
          <w:sz w:val="30"/>
          <w:szCs w:val="30"/>
        </w:rPr>
        <w:t>рюкзаки</w:t>
      </w:r>
      <w:proofErr w:type="gramEnd"/>
      <w:r w:rsidRPr="00790C3C">
        <w:rPr>
          <w:sz w:val="30"/>
          <w:szCs w:val="30"/>
        </w:rPr>
        <w:t xml:space="preserve"> ученические для учащихся 1-4 классов должны  быть следующих линейных размеров: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Длина (высота) передней стенки -300-360 мм;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Высота (длина) передней стенки-220-260 мм;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Ширина-60-100 мм;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Длина плечевого ремня (в верхней и оставшейся части)- 600-700 мм;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90C3C">
        <w:rPr>
          <w:sz w:val="30"/>
          <w:szCs w:val="30"/>
        </w:rPr>
        <w:t>Ширина плечевого ремня в верхней части на протяжении 400-450 мм-35-40 мм, в оставшейся части- 20-25 мм. Допускается увеличение линейных размеров не более чем на 30 мм.</w:t>
      </w:r>
    </w:p>
    <w:p w:rsidR="00790C3C" w:rsidRPr="00790C3C" w:rsidRDefault="00790C3C" w:rsidP="00790C3C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790C3C">
        <w:rPr>
          <w:sz w:val="30"/>
          <w:szCs w:val="30"/>
        </w:rPr>
        <w:t xml:space="preserve"> </w:t>
      </w:r>
    </w:p>
    <w:p w:rsidR="00790C3C" w:rsidRPr="00DE5EE2" w:rsidRDefault="00790C3C" w:rsidP="00790C3C">
      <w:pPr>
        <w:jc w:val="both"/>
        <w:rPr>
          <w:i/>
          <w:sz w:val="20"/>
          <w:szCs w:val="20"/>
        </w:rPr>
      </w:pPr>
      <w:r w:rsidRPr="00DE5EE2">
        <w:rPr>
          <w:i/>
          <w:sz w:val="20"/>
          <w:szCs w:val="20"/>
        </w:rPr>
        <w:t xml:space="preserve">Материал подготовила: помощник врача-гигиениста Наталья </w:t>
      </w:r>
      <w:proofErr w:type="spellStart"/>
      <w:r w:rsidRPr="00DE5EE2">
        <w:rPr>
          <w:i/>
          <w:sz w:val="20"/>
          <w:szCs w:val="20"/>
        </w:rPr>
        <w:t>Ган</w:t>
      </w:r>
      <w:proofErr w:type="spellEnd"/>
    </w:p>
    <w:p w:rsidR="00A71A18" w:rsidRPr="00790C3C" w:rsidRDefault="00A71A18" w:rsidP="00A71A18">
      <w:pPr>
        <w:jc w:val="both"/>
        <w:rPr>
          <w:sz w:val="30"/>
          <w:szCs w:val="30"/>
        </w:rPr>
      </w:pPr>
      <w:bookmarkStart w:id="0" w:name="_GoBack"/>
      <w:bookmarkEnd w:id="0"/>
      <w:r w:rsidRPr="00790C3C">
        <w:rPr>
          <w:sz w:val="30"/>
          <w:szCs w:val="30"/>
        </w:rPr>
        <w:t xml:space="preserve"> </w:t>
      </w: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jc w:val="both"/>
        <w:rPr>
          <w:sz w:val="30"/>
          <w:szCs w:val="30"/>
        </w:rPr>
      </w:pPr>
    </w:p>
    <w:p w:rsidR="00A71A18" w:rsidRPr="00790C3C" w:rsidRDefault="00A71A18" w:rsidP="00A71A18">
      <w:pPr>
        <w:rPr>
          <w:sz w:val="30"/>
          <w:szCs w:val="30"/>
        </w:rPr>
      </w:pPr>
    </w:p>
    <w:p w:rsidR="000D265B" w:rsidRPr="00790C3C" w:rsidRDefault="000D265B">
      <w:pPr>
        <w:rPr>
          <w:sz w:val="30"/>
          <w:szCs w:val="30"/>
        </w:rPr>
      </w:pPr>
    </w:p>
    <w:sectPr w:rsidR="000D265B" w:rsidRPr="00790C3C" w:rsidSect="000D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A18"/>
    <w:rsid w:val="000D265B"/>
    <w:rsid w:val="00790C3C"/>
    <w:rsid w:val="009B0CB8"/>
    <w:rsid w:val="00A71A18"/>
    <w:rsid w:val="00A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1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A71A1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790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0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coutbags.ru/img_ind/verx_ris201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upermams.ru/wp-content/uploads/kak-vybrat-ortopedicheskij-ranec-dlya-pervoklassnik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</cp:revision>
  <cp:lastPrinted>2018-08-21T08:36:00Z</cp:lastPrinted>
  <dcterms:created xsi:type="dcterms:W3CDTF">2018-08-20T13:49:00Z</dcterms:created>
  <dcterms:modified xsi:type="dcterms:W3CDTF">2018-08-21T08:49:00Z</dcterms:modified>
</cp:coreProperties>
</file>